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7" w:type="dxa"/>
        <w:tblInd w:w="-5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228"/>
        <w:gridCol w:w="5229"/>
        <w:gridCol w:w="5197"/>
        <w:gridCol w:w="18"/>
      </w:tblGrid>
      <w:tr w:rsidR="00270E99" w:rsidTr="00270E99">
        <w:trPr>
          <w:gridBefore w:val="1"/>
          <w:gridAfter w:val="1"/>
          <w:wBefore w:w="15" w:type="dxa"/>
          <w:wAfter w:w="18" w:type="dxa"/>
          <w:cantSplit/>
          <w:trHeight w:val="10155"/>
        </w:trPr>
        <w:tc>
          <w:tcPr>
            <w:tcW w:w="5228" w:type="dxa"/>
            <w:shd w:val="clear" w:color="auto" w:fill="auto"/>
          </w:tcPr>
          <w:p w:rsidR="00270E99" w:rsidRDefault="00270E99" w:rsidP="002666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  <w:t>Адреса и телефоны</w:t>
            </w: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ГУЗ РЦ СПИД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ИЗ</w:t>
            </w:r>
            <w:proofErr w:type="gramEnd"/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426067 Россия, Удмуртская Республика,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. Ижевск, ул. Труда 17а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Телефоны: (3412)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21-37-86 — главный врач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21-09-56 — заместитель главного врача по лечебной части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21-09-56 — заместитель главного врача по организационно-методической работе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20-37-44 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лабораторный-диагностическое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 отделение, лаборатория ПЦР — диагностики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21-35-94 — отделение эпидемиологии 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21-25-26 — отделение профилактики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21-15-94 —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консультативная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 поликлиниках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21-08-09 — лечебно — диагностическое отделение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РЕСПУБЛИКАНСКИЙ КОЖНО-ВЕНЕРОЛИЧЕСКИЙ ДИСПАНСЕР. ТЕЛ. 75-46-33</w:t>
            </w: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РЕСПУБЛИКАНСКИЙ ЦЕНТР ПЛАНИРОВАНИЯ СЕМЬИ. </w:t>
            </w: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ТЕЛ. 26-55-74.</w:t>
            </w: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КОНСУЛЬТАЦИИ «БРАК И СЕМЬЯ»</w:t>
            </w: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ТЕЛ. 78-19-75</w:t>
            </w: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</w:p>
          <w:p w:rsidR="00270E99" w:rsidRDefault="00270E99" w:rsidP="002666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5229" w:type="dxa"/>
            <w:shd w:val="clear" w:color="auto" w:fill="auto"/>
          </w:tcPr>
          <w:p w:rsidR="00270E99" w:rsidRDefault="00270E99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6"/>
                <w:lang w:eastAsia="ar-SA" w:bidi="ar-SA"/>
              </w:rPr>
              <w:t xml:space="preserve">Трудно переоценить важность хорошего начала жизни ребенка для его дальнейшего роста и развития. Здоровая мама, крепкая семья, атмосфера любви и заботы — вот что нужно малышу, чтобы он рос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6"/>
                <w:lang w:eastAsia="ar-SA" w:bidi="ar-SA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6"/>
                <w:lang w:eastAsia="ar-SA" w:bidi="ar-SA"/>
              </w:rPr>
              <w:t xml:space="preserve"> и счастливым.</w:t>
            </w:r>
          </w:p>
        </w:tc>
        <w:tc>
          <w:tcPr>
            <w:tcW w:w="5197" w:type="dxa"/>
            <w:shd w:val="clear" w:color="auto" w:fill="auto"/>
          </w:tcPr>
          <w:p w:rsidR="00270E99" w:rsidRDefault="00562166" w:rsidP="002666A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 w:bidi="ar-SA"/>
              </w:rPr>
              <w:t>Комплексный центр социального обслуживания населения</w:t>
            </w:r>
          </w:p>
          <w:p w:rsidR="00270E99" w:rsidRDefault="00270E99" w:rsidP="00266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 w:bidi="ar-SA"/>
              </w:rPr>
              <w:t xml:space="preserve">Ленинского района </w:t>
            </w: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 w:bidi="ar-SA"/>
              </w:rPr>
              <w:t>города Ижевска»</w:t>
            </w: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 w:bidi="ar-SA"/>
              </w:rPr>
              <w:t>ДУМАЙ О БУДУЩЕМ СЕГОДНЯ</w:t>
            </w: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419100</wp:posOffset>
                  </wp:positionV>
                  <wp:extent cx="2157095" cy="3510280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5" cy="3510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</w:pPr>
          </w:p>
        </w:tc>
      </w:tr>
      <w:tr w:rsidR="00270E99" w:rsidTr="00270E99">
        <w:trPr>
          <w:cantSplit/>
          <w:trHeight w:val="10155"/>
        </w:trPr>
        <w:tc>
          <w:tcPr>
            <w:tcW w:w="5243" w:type="dxa"/>
            <w:gridSpan w:val="2"/>
            <w:shd w:val="clear" w:color="auto" w:fill="auto"/>
          </w:tcPr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  <w:t>Заболевания, передаваемые половым путем</w:t>
            </w: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 w:bidi="ar-SA"/>
              </w:rPr>
            </w:pPr>
          </w:p>
          <w:p w:rsidR="00270E99" w:rsidRDefault="00270E99" w:rsidP="00270E99">
            <w:pPr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сифилис</w:t>
            </w:r>
          </w:p>
          <w:p w:rsidR="00270E99" w:rsidRDefault="00270E99" w:rsidP="00270E99">
            <w:pPr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гонорея</w:t>
            </w:r>
          </w:p>
          <w:p w:rsidR="00270E99" w:rsidRDefault="00270E99" w:rsidP="00270E99">
            <w:pPr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хламидиоз</w:t>
            </w:r>
            <w:proofErr w:type="spellEnd"/>
          </w:p>
          <w:p w:rsidR="00270E99" w:rsidRDefault="00270E99" w:rsidP="00270E99">
            <w:pPr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трихомониаз</w:t>
            </w:r>
          </w:p>
          <w:p w:rsidR="00270E99" w:rsidRDefault="00270E99" w:rsidP="00270E99">
            <w:pPr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уреаплазмоз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микоплазмоз</w:t>
            </w:r>
            <w:proofErr w:type="spellEnd"/>
          </w:p>
          <w:p w:rsidR="00270E99" w:rsidRDefault="00270E99" w:rsidP="00270E99">
            <w:pPr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генитальный герпес</w:t>
            </w:r>
          </w:p>
          <w:p w:rsidR="00270E99" w:rsidRDefault="00270E99" w:rsidP="00270E99">
            <w:pPr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остроконечные кондиломы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 xml:space="preserve">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папилломавирусная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 xml:space="preserve"> инфекция)</w:t>
            </w:r>
          </w:p>
          <w:p w:rsidR="00270E99" w:rsidRDefault="00270E99" w:rsidP="00270E99">
            <w:pPr>
              <w:numPr>
                <w:ilvl w:val="0"/>
                <w:numId w:val="2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 xml:space="preserve">кандидоз,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гарднереллез</w:t>
            </w:r>
            <w:proofErr w:type="spellEnd"/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  <w:t>Что характерно для заболеваний, передаваемых половым путем:</w:t>
            </w: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  <w:p w:rsidR="00270E99" w:rsidRDefault="00270E99" w:rsidP="00270E99">
            <w:pPr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под выражением «сексуальные контакты» имеются в виду все виды сексуальной активности, так как многие возбудители могут жить не только в половых путях, но и во рту, глазах, заднем проходе и т. д.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</w:p>
          <w:p w:rsidR="00270E99" w:rsidRDefault="00270E99" w:rsidP="00270E99">
            <w:pPr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Возможна передача многих инфекций от матери к ребенку — во время беременности, родов, грудного вскармливания и ухода.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</w:p>
          <w:p w:rsidR="00270E99" w:rsidRDefault="00270E99" w:rsidP="00270E99">
            <w:pPr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Сифилисом и ВИЧ-инфекцией можно заразиться через кровь, а не только половым путем.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</w:p>
        </w:tc>
        <w:tc>
          <w:tcPr>
            <w:tcW w:w="5229" w:type="dxa"/>
            <w:shd w:val="clear" w:color="auto" w:fill="auto"/>
          </w:tcPr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</w:p>
          <w:p w:rsidR="00270E99" w:rsidRDefault="00270E99" w:rsidP="00270E99">
            <w:pPr>
              <w:numPr>
                <w:ilvl w:val="0"/>
                <w:numId w:val="4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При многих инфекциях возможно появление зуда половых органов и жжения, необычные выделения из половых путей, покраснение или высыпания в области половых органов и заднего прохода, частое, болезненное мочеиспускание. Однако не всегда не у всех и не при всех инфекциях возможны эти проявления. Самопроизвольного излечения при ИППП быть не может. Протекают эти заболевания долго и волнообразно, часто внешне незаметно. Такое скрытое течение болезни опасно, т. к. возникают серьезные осложнения:</w:t>
            </w:r>
          </w:p>
          <w:p w:rsidR="00270E99" w:rsidRDefault="00270E99" w:rsidP="002666A0">
            <w:pPr>
              <w:spacing w:line="10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болезнь переходит в хроническую форму и сложно поддается лечению;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</w:p>
          <w:p w:rsidR="00270E99" w:rsidRDefault="00270E99" w:rsidP="00270E99">
            <w:pPr>
              <w:numPr>
                <w:ilvl w:val="0"/>
                <w:numId w:val="4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может приводить к бесплодию и у мужчин, и у женщин;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</w:p>
          <w:p w:rsidR="00270E99" w:rsidRDefault="00270E99" w:rsidP="00270E99">
            <w:pPr>
              <w:numPr>
                <w:ilvl w:val="0"/>
                <w:numId w:val="4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>вызывать заболевания нервной системы, внутренних органов, костно-мышечного аппарата;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 xml:space="preserve">     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  <w:t xml:space="preserve">  Узнать, заболел ли человек ИППП, можно только сделав специальные анализы, обратившись к врачу-специалисту. Чем раньше — тем больше шансов вылечиться. Лечение требует добросовестного отношения со стороны пациента, тщательного выполнения всех врачебных рекомендаций.</w:t>
            </w:r>
          </w:p>
          <w:p w:rsidR="00270E99" w:rsidRDefault="00270E99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</w:p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 w:bidi="ar-SA"/>
              </w:rPr>
            </w:pPr>
          </w:p>
        </w:tc>
        <w:tc>
          <w:tcPr>
            <w:tcW w:w="5215" w:type="dxa"/>
            <w:gridSpan w:val="2"/>
            <w:shd w:val="clear" w:color="auto" w:fill="auto"/>
          </w:tcPr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  <w:t>Тест «Пятна на белье» проверь себя сама</w:t>
            </w:r>
          </w:p>
          <w:tbl>
            <w:tblPr>
              <w:tblW w:w="510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236"/>
              <w:gridCol w:w="1385"/>
              <w:gridCol w:w="1207"/>
              <w:gridCol w:w="1278"/>
            </w:tblGrid>
            <w:tr w:rsidR="00270E99" w:rsidTr="00270E99">
              <w:trPr>
                <w:cantSplit/>
                <w:trHeight w:val="252"/>
              </w:trPr>
              <w:tc>
                <w:tcPr>
                  <w:tcW w:w="1236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Заболева</w:t>
                  </w:r>
                  <w:proofErr w:type="spellEnd"/>
                </w:p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ние</w:t>
                  </w:r>
                  <w:proofErr w:type="spellEnd"/>
                </w:p>
              </w:tc>
              <w:tc>
                <w:tcPr>
                  <w:tcW w:w="1385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Что ты чувствуешь</w:t>
                  </w:r>
                </w:p>
              </w:tc>
              <w:tc>
                <w:tcPr>
                  <w:tcW w:w="248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Что ты видишь</w:t>
                  </w:r>
                </w:p>
              </w:tc>
            </w:tr>
            <w:tr w:rsidR="00270E99" w:rsidTr="00270E99">
              <w:trPr>
                <w:cantSplit/>
                <w:trHeight w:val="136"/>
              </w:trPr>
              <w:tc>
                <w:tcPr>
                  <w:tcW w:w="1236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/>
              </w:tc>
              <w:tc>
                <w:tcPr>
                  <w:tcW w:w="1385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/>
              </w:tc>
              <w:tc>
                <w:tcPr>
                  <w:tcW w:w="12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выделения</w:t>
                  </w:r>
                </w:p>
              </w:tc>
              <w:tc>
                <w:tcPr>
                  <w:tcW w:w="12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9"/>
                    </w:rPr>
                    <w:t>сыпь</w:t>
                  </w:r>
                </w:p>
              </w:tc>
            </w:tr>
            <w:tr w:rsidR="00270E99" w:rsidTr="00270E99">
              <w:trPr>
                <w:cantSplit/>
                <w:trHeight w:val="912"/>
              </w:trPr>
              <w:tc>
                <w:tcPr>
                  <w:tcW w:w="12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сифилис</w:t>
                  </w:r>
                </w:p>
              </w:tc>
              <w:tc>
                <w:tcPr>
                  <w:tcW w:w="13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Болезненности нет</w:t>
                  </w:r>
                </w:p>
              </w:tc>
              <w:tc>
                <w:tcPr>
                  <w:tcW w:w="12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Могут быть</w:t>
                  </w:r>
                </w:p>
              </w:tc>
              <w:tc>
                <w:tcPr>
                  <w:tcW w:w="12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Плотная язвочка на половых органов</w:t>
                  </w:r>
                </w:p>
              </w:tc>
            </w:tr>
            <w:tr w:rsidR="00270E99" w:rsidTr="00270E99">
              <w:trPr>
                <w:cantSplit/>
                <w:trHeight w:val="1145"/>
              </w:trPr>
              <w:tc>
                <w:tcPr>
                  <w:tcW w:w="12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гонорея</w:t>
                  </w:r>
                </w:p>
              </w:tc>
              <w:tc>
                <w:tcPr>
                  <w:tcW w:w="13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Дискомфорт при мочеиспускании</w:t>
                  </w:r>
                </w:p>
              </w:tc>
              <w:tc>
                <w:tcPr>
                  <w:tcW w:w="12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Обильные желтого цвета, с неприятным запахом</w:t>
                  </w:r>
                  <w:proofErr w:type="gramEnd"/>
                </w:p>
              </w:tc>
              <w:tc>
                <w:tcPr>
                  <w:tcW w:w="12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Покраснение половых органов</w:t>
                  </w:r>
                </w:p>
              </w:tc>
            </w:tr>
            <w:tr w:rsidR="00270E99" w:rsidTr="00270E99">
              <w:trPr>
                <w:cantSplit/>
                <w:trHeight w:val="1163"/>
              </w:trPr>
              <w:tc>
                <w:tcPr>
                  <w:tcW w:w="12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Хламидиоз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микоплазмоз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уреаплаз</w:t>
                  </w:r>
                  <w:proofErr w:type="spellEnd"/>
                </w:p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моз</w:t>
                  </w:r>
                  <w:proofErr w:type="spellEnd"/>
                </w:p>
              </w:tc>
              <w:tc>
                <w:tcPr>
                  <w:tcW w:w="13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Может быть дискомфорт при мочеиспускании</w:t>
                  </w:r>
                </w:p>
              </w:tc>
              <w:tc>
                <w:tcPr>
                  <w:tcW w:w="12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Желтовато-белые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, больше чем обычно</w:t>
                  </w:r>
                </w:p>
              </w:tc>
              <w:tc>
                <w:tcPr>
                  <w:tcW w:w="12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нет</w:t>
                  </w:r>
                </w:p>
              </w:tc>
            </w:tr>
            <w:tr w:rsidR="00270E99" w:rsidTr="00270E99">
              <w:trPr>
                <w:cantSplit/>
                <w:trHeight w:val="912"/>
              </w:trPr>
              <w:tc>
                <w:tcPr>
                  <w:tcW w:w="12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трихомониаз</w:t>
                  </w:r>
                </w:p>
              </w:tc>
              <w:tc>
                <w:tcPr>
                  <w:tcW w:w="13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Жалоб может не быть</w:t>
                  </w:r>
                </w:p>
              </w:tc>
              <w:tc>
                <w:tcPr>
                  <w:tcW w:w="12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Зеленоватые обильные, жидкие пенистые</w:t>
                  </w:r>
                </w:p>
              </w:tc>
              <w:tc>
                <w:tcPr>
                  <w:tcW w:w="12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нет</w:t>
                  </w:r>
                </w:p>
              </w:tc>
            </w:tr>
            <w:tr w:rsidR="00270E99" w:rsidTr="00270E99">
              <w:trPr>
                <w:cantSplit/>
                <w:trHeight w:val="912"/>
              </w:trPr>
              <w:tc>
                <w:tcPr>
                  <w:tcW w:w="12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Генитальный герпес</w:t>
                  </w:r>
                </w:p>
              </w:tc>
              <w:tc>
                <w:tcPr>
                  <w:tcW w:w="13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Выраженное жжение</w:t>
                  </w:r>
                </w:p>
              </w:tc>
              <w:tc>
                <w:tcPr>
                  <w:tcW w:w="12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нет</w:t>
                  </w:r>
                </w:p>
              </w:tc>
              <w:tc>
                <w:tcPr>
                  <w:tcW w:w="12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Мелкие пузырьки, переходящие в эрозии</w:t>
                  </w:r>
                </w:p>
              </w:tc>
            </w:tr>
            <w:tr w:rsidR="00270E99" w:rsidTr="00270E99">
              <w:trPr>
                <w:cantSplit/>
                <w:trHeight w:val="1145"/>
              </w:trPr>
              <w:tc>
                <w:tcPr>
                  <w:tcW w:w="12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Остроконечные кондиломы</w:t>
                  </w:r>
                </w:p>
              </w:tc>
              <w:tc>
                <w:tcPr>
                  <w:tcW w:w="13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Жалоб нет</w:t>
                  </w:r>
                </w:p>
              </w:tc>
              <w:tc>
                <w:tcPr>
                  <w:tcW w:w="12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Может не быть</w:t>
                  </w:r>
                </w:p>
              </w:tc>
              <w:tc>
                <w:tcPr>
                  <w:tcW w:w="12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Образования в виде бородаво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к-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 xml:space="preserve"> «цветная капуста»</w:t>
                  </w:r>
                </w:p>
              </w:tc>
            </w:tr>
            <w:tr w:rsidR="00270E99" w:rsidTr="00270E99">
              <w:trPr>
                <w:cantSplit/>
                <w:trHeight w:val="912"/>
              </w:trPr>
              <w:tc>
                <w:tcPr>
                  <w:tcW w:w="12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кандидоз</w:t>
                  </w:r>
                </w:p>
              </w:tc>
              <w:tc>
                <w:tcPr>
                  <w:tcW w:w="13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Выражен</w:t>
                  </w:r>
                </w:p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 xml:space="preserve"> зуд</w:t>
                  </w:r>
                </w:p>
              </w:tc>
              <w:tc>
                <w:tcPr>
                  <w:tcW w:w="12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Творожистые. Белые с кисловатым запахом</w:t>
                  </w:r>
                </w:p>
              </w:tc>
              <w:tc>
                <w:tcPr>
                  <w:tcW w:w="127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5"/>
                    </w:rPr>
                    <w:t>Покраснение половых органов</w:t>
                  </w:r>
                </w:p>
              </w:tc>
            </w:tr>
            <w:tr w:rsidR="00270E99" w:rsidTr="00270E99">
              <w:trPr>
                <w:cantSplit/>
                <w:trHeight w:val="466"/>
              </w:trPr>
              <w:tc>
                <w:tcPr>
                  <w:tcW w:w="5106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70E99" w:rsidRDefault="00270E99" w:rsidP="002666A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4"/>
                      <w:lang w:eastAsia="ar-S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Кроме того, при любом заболевании нарушения половой жизни и менструальной функции.</w:t>
                  </w:r>
                </w:p>
              </w:tc>
            </w:tr>
          </w:tbl>
          <w:p w:rsidR="00270E99" w:rsidRDefault="00270E99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 w:bidi="ar-SA"/>
              </w:rPr>
            </w:pPr>
          </w:p>
        </w:tc>
      </w:tr>
    </w:tbl>
    <w:p w:rsidR="00A25FF0" w:rsidRDefault="00A25FF0" w:rsidP="00270E99"/>
    <w:sectPr w:rsidR="00A25FF0" w:rsidSect="00270E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99"/>
    <w:rsid w:val="00270E99"/>
    <w:rsid w:val="00562166"/>
    <w:rsid w:val="00A25FF0"/>
    <w:rsid w:val="00BA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9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70E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2994</Characters>
  <Application>Microsoft Office Word</Application>
  <DocSecurity>0</DocSecurity>
  <Lines>24</Lines>
  <Paragraphs>7</Paragraphs>
  <ScaleCrop>false</ScaleCrop>
  <Company>RUSSIA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3</cp:revision>
  <dcterms:created xsi:type="dcterms:W3CDTF">2013-08-15T06:58:00Z</dcterms:created>
  <dcterms:modified xsi:type="dcterms:W3CDTF">2016-10-20T12:13:00Z</dcterms:modified>
</cp:coreProperties>
</file>